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05" w:rsidRDefault="001D2A05" w:rsidP="001D2A05">
      <w:pPr>
        <w:ind w:left="54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СПЕЦИФИКАЦИЯ</w:t>
      </w:r>
    </w:p>
    <w:p w:rsidR="00944DD1" w:rsidRPr="003C4248" w:rsidRDefault="00944DD1" w:rsidP="001D2A05">
      <w:pPr>
        <w:ind w:left="54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контрольно-измерительных материалов по алгебре</w:t>
      </w:r>
      <w:bookmarkStart w:id="0" w:name="_GoBack"/>
      <w:bookmarkEnd w:id="0"/>
    </w:p>
    <w:p w:rsidR="00CA60BB" w:rsidRPr="00CA60BB" w:rsidRDefault="00CA60BB" w:rsidP="00CA60BB">
      <w:pPr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Класс: </w:t>
      </w:r>
      <w:r w:rsidR="00765E79">
        <w:rPr>
          <w:b/>
          <w:bCs/>
          <w:i w:val="0"/>
          <w:sz w:val="24"/>
        </w:rPr>
        <w:t>7</w:t>
      </w: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Уровень: </w:t>
      </w:r>
      <w:r w:rsidRPr="00F34DD2">
        <w:rPr>
          <w:b/>
          <w:bCs/>
          <w:i w:val="0"/>
          <w:sz w:val="24"/>
        </w:rPr>
        <w:t>базовый</w:t>
      </w: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Форма проверочной работы: </w:t>
      </w:r>
      <w:r w:rsidR="00CA60BB">
        <w:rPr>
          <w:b/>
          <w:bCs/>
          <w:i w:val="0"/>
          <w:sz w:val="24"/>
        </w:rPr>
        <w:t xml:space="preserve">стандартизированная </w:t>
      </w:r>
      <w:r>
        <w:rPr>
          <w:b/>
          <w:bCs/>
          <w:i w:val="0"/>
          <w:sz w:val="24"/>
        </w:rPr>
        <w:t>контрольная работа</w:t>
      </w: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>Тема работы:</w:t>
      </w:r>
      <w:r>
        <w:rPr>
          <w:b/>
          <w:bCs/>
          <w:i w:val="0"/>
          <w:sz w:val="24"/>
        </w:rPr>
        <w:t xml:space="preserve"> </w:t>
      </w:r>
      <w:r w:rsidR="00CA60BB">
        <w:rPr>
          <w:b/>
          <w:bCs/>
          <w:i w:val="0"/>
          <w:sz w:val="24"/>
        </w:rPr>
        <w:t>промежуточная аттестация по алгебре</w:t>
      </w:r>
    </w:p>
    <w:p w:rsidR="001D2A05" w:rsidRPr="003C4248" w:rsidRDefault="001D2A05" w:rsidP="001D2A05">
      <w:pPr>
        <w:pStyle w:val="a6"/>
        <w:rPr>
          <w:b/>
          <w:bCs/>
          <w:i w:val="0"/>
          <w:sz w:val="24"/>
        </w:rPr>
      </w:pPr>
    </w:p>
    <w:p w:rsidR="001D2A05" w:rsidRDefault="001D2A05" w:rsidP="00BA7B30">
      <w:pPr>
        <w:autoSpaceDE w:val="0"/>
        <w:autoSpaceDN w:val="0"/>
        <w:adjustRightInd w:val="0"/>
        <w:rPr>
          <w:sz w:val="24"/>
          <w:szCs w:val="24"/>
        </w:rPr>
      </w:pPr>
      <w:r w:rsidRPr="003C4248">
        <w:rPr>
          <w:b/>
          <w:bCs/>
          <w:sz w:val="24"/>
        </w:rPr>
        <w:t>Цель работы</w:t>
      </w:r>
      <w:r w:rsidR="00BA7B30">
        <w:rPr>
          <w:b/>
          <w:bCs/>
          <w:sz w:val="24"/>
        </w:rPr>
        <w:t>:</w:t>
      </w:r>
      <w:r w:rsidR="00BA7B30" w:rsidRPr="00BA7B30">
        <w:rPr>
          <w:sz w:val="24"/>
          <w:szCs w:val="24"/>
        </w:rPr>
        <w:t xml:space="preserve"> Определить уровень достижения учащимися предметных планируемых результатов по всем изученным темам за год, а </w:t>
      </w:r>
      <w:r w:rsidR="00BA7B30" w:rsidRPr="00BA7B30">
        <w:rPr>
          <w:color w:val="000000"/>
          <w:sz w:val="24"/>
          <w:szCs w:val="24"/>
        </w:rPr>
        <w:t>также выявить уровень достижения метапредметных результатов.</w:t>
      </w:r>
      <w:r w:rsidR="00BA7B30" w:rsidRPr="00BA7B30">
        <w:rPr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</w:t>
      </w:r>
    </w:p>
    <w:p w:rsidR="00BA7B30" w:rsidRPr="003C4248" w:rsidRDefault="00BA7B30" w:rsidP="00BA7B30">
      <w:pPr>
        <w:autoSpaceDE w:val="0"/>
        <w:autoSpaceDN w:val="0"/>
        <w:adjustRightInd w:val="0"/>
        <w:rPr>
          <w:sz w:val="24"/>
          <w:szCs w:val="28"/>
        </w:rPr>
      </w:pPr>
    </w:p>
    <w:p w:rsidR="001D2A05" w:rsidRPr="003C4248" w:rsidRDefault="001D2A05" w:rsidP="001D2A05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Документы, определяющие содержание и параметры работы:</w:t>
      </w:r>
    </w:p>
    <w:p w:rsidR="001D2A05" w:rsidRPr="003C4248" w:rsidRDefault="001D2A05" w:rsidP="001D2A05">
      <w:pPr>
        <w:ind w:firstLine="708"/>
        <w:rPr>
          <w:sz w:val="24"/>
          <w:szCs w:val="28"/>
        </w:rPr>
      </w:pPr>
      <w:r w:rsidRPr="003C4248">
        <w:rPr>
          <w:sz w:val="24"/>
          <w:szCs w:val="28"/>
        </w:rPr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 w:rsidRPr="00F34DD2">
        <w:rPr>
          <w:sz w:val="24"/>
          <w:szCs w:val="28"/>
        </w:rPr>
        <w:t>основного</w:t>
      </w:r>
      <w:r w:rsidRPr="003C4248">
        <w:rPr>
          <w:sz w:val="24"/>
          <w:szCs w:val="28"/>
        </w:rPr>
        <w:t xml:space="preserve"> общего образования, Федеральной образовательной программы </w:t>
      </w:r>
      <w:r w:rsidRPr="00F34DD2">
        <w:rPr>
          <w:sz w:val="24"/>
          <w:szCs w:val="28"/>
        </w:rPr>
        <w:t>основного</w:t>
      </w:r>
      <w:r w:rsidRPr="003C4248">
        <w:rPr>
          <w:sz w:val="24"/>
          <w:szCs w:val="28"/>
        </w:rPr>
        <w:t xml:space="preserve"> общего образования</w:t>
      </w:r>
    </w:p>
    <w:p w:rsidR="001D2A05" w:rsidRPr="003C4248" w:rsidRDefault="001D2A05" w:rsidP="001D2A05">
      <w:pPr>
        <w:rPr>
          <w:sz w:val="24"/>
          <w:szCs w:val="28"/>
        </w:rPr>
      </w:pPr>
    </w:p>
    <w:p w:rsidR="001D2A05" w:rsidRPr="003C4248" w:rsidRDefault="001D2A05" w:rsidP="001D2A05">
      <w:pPr>
        <w:autoSpaceDE w:val="0"/>
        <w:autoSpaceDN w:val="0"/>
        <w:adjustRightInd w:val="0"/>
        <w:rPr>
          <w:sz w:val="24"/>
          <w:szCs w:val="28"/>
        </w:rPr>
      </w:pPr>
      <w:r w:rsidRPr="003C4248">
        <w:rPr>
          <w:b/>
          <w:sz w:val="24"/>
          <w:szCs w:val="28"/>
        </w:rPr>
        <w:t xml:space="preserve">Время выполнения работы: </w:t>
      </w:r>
      <w:r w:rsidR="00CA60BB">
        <w:rPr>
          <w:b/>
          <w:sz w:val="24"/>
          <w:szCs w:val="28"/>
        </w:rPr>
        <w:t>6</w:t>
      </w:r>
      <w:r>
        <w:rPr>
          <w:b/>
          <w:sz w:val="24"/>
          <w:szCs w:val="28"/>
        </w:rPr>
        <w:t>0</w:t>
      </w:r>
      <w:r w:rsidR="00CA60BB">
        <w:rPr>
          <w:b/>
          <w:sz w:val="24"/>
          <w:szCs w:val="28"/>
        </w:rPr>
        <w:t xml:space="preserve"> минут</w:t>
      </w:r>
    </w:p>
    <w:p w:rsidR="001D2A05" w:rsidRPr="003C4248" w:rsidRDefault="001D2A05" w:rsidP="001D2A05">
      <w:pPr>
        <w:autoSpaceDE w:val="0"/>
        <w:autoSpaceDN w:val="0"/>
        <w:adjustRightInd w:val="0"/>
        <w:ind w:firstLine="708"/>
        <w:rPr>
          <w:sz w:val="24"/>
          <w:szCs w:val="28"/>
        </w:rPr>
      </w:pPr>
    </w:p>
    <w:p w:rsidR="001D2A05" w:rsidRPr="003C4248" w:rsidRDefault="001D2A05" w:rsidP="001D2A05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Структура работы:</w:t>
      </w:r>
      <w:r>
        <w:rPr>
          <w:b/>
          <w:sz w:val="24"/>
          <w:szCs w:val="28"/>
        </w:rPr>
        <w:t xml:space="preserve"> </w:t>
      </w:r>
      <w:r w:rsidR="00CA60BB">
        <w:rPr>
          <w:sz w:val="24"/>
          <w:szCs w:val="24"/>
        </w:rPr>
        <w:t>Работа состоит из 8</w:t>
      </w:r>
      <w:r>
        <w:rPr>
          <w:sz w:val="24"/>
          <w:szCs w:val="24"/>
        </w:rPr>
        <w:t xml:space="preserve"> заданий. </w:t>
      </w:r>
      <w:r w:rsidRPr="00DC6EDB">
        <w:rPr>
          <w:sz w:val="24"/>
          <w:szCs w:val="24"/>
        </w:rPr>
        <w:t>В работе представлены задания двух уровней сложности: базового и повышенного. Задания расположены по нарастанию трудности.</w:t>
      </w:r>
      <w:r w:rsidR="00D82767">
        <w:rPr>
          <w:sz w:val="24"/>
          <w:szCs w:val="24"/>
        </w:rPr>
        <w:t xml:space="preserve"> Для обучающихся ОВЗ структура сохраняется, но задания намного облегчены по уровню сложности.</w:t>
      </w:r>
    </w:p>
    <w:p w:rsidR="001D2A05" w:rsidRPr="003C4248" w:rsidRDefault="001D2A05" w:rsidP="001D2A05">
      <w:pPr>
        <w:rPr>
          <w:b/>
          <w:sz w:val="24"/>
          <w:szCs w:val="28"/>
        </w:rPr>
      </w:pPr>
    </w:p>
    <w:p w:rsidR="001D2A05" w:rsidRPr="003C4248" w:rsidRDefault="001D2A05" w:rsidP="001D2A05">
      <w:pPr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План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985"/>
        <w:gridCol w:w="2835"/>
      </w:tblGrid>
      <w:tr w:rsidR="001D2A05" w:rsidRPr="00E849E3" w:rsidTr="009D143A">
        <w:tc>
          <w:tcPr>
            <w:tcW w:w="817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Н№ задания</w:t>
            </w:r>
          </w:p>
        </w:tc>
        <w:tc>
          <w:tcPr>
            <w:tcW w:w="2693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Контролируемый элемент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 xml:space="preserve">содержания и </w:t>
            </w:r>
            <w:r w:rsidRPr="00E849E3">
              <w:rPr>
                <w:b/>
                <w:bCs/>
                <w:sz w:val="24"/>
                <w:szCs w:val="24"/>
              </w:rPr>
              <w:t>(</w:t>
            </w:r>
            <w:r w:rsidRPr="00E849E3">
              <w:rPr>
                <w:b/>
                <w:sz w:val="24"/>
                <w:szCs w:val="24"/>
              </w:rPr>
              <w:t>или</w:t>
            </w:r>
            <w:r w:rsidRPr="00E849E3">
              <w:rPr>
                <w:b/>
                <w:bCs/>
                <w:sz w:val="24"/>
                <w:szCs w:val="24"/>
              </w:rPr>
              <w:t xml:space="preserve">) </w:t>
            </w:r>
            <w:r w:rsidRPr="00E849E3">
              <w:rPr>
                <w:b/>
                <w:sz w:val="24"/>
                <w:szCs w:val="24"/>
              </w:rPr>
              <w:t>требование</w:t>
            </w:r>
          </w:p>
        </w:tc>
        <w:tc>
          <w:tcPr>
            <w:tcW w:w="1134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Уровень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сложности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(Б, П, В)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Максимальный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балл за выполнение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</w:tc>
      </w:tr>
      <w:tr w:rsidR="001D2A05" w:rsidRPr="00E849E3" w:rsidTr="009D143A">
        <w:tc>
          <w:tcPr>
            <w:tcW w:w="817" w:type="dxa"/>
            <w:shd w:val="clear" w:color="auto" w:fill="auto"/>
          </w:tcPr>
          <w:p w:rsidR="001D2A05" w:rsidRPr="00E849E3" w:rsidRDefault="001D2A05" w:rsidP="009D143A">
            <w:pPr>
              <w:jc w:val="center"/>
              <w:rPr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1D2A05" w:rsidRPr="00E849E3" w:rsidRDefault="00F62E5A" w:rsidP="00BE685C">
            <w:pPr>
              <w:pStyle w:val="a9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E849E3">
              <w:rPr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134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1D2A05" w:rsidRPr="00E849E3" w:rsidRDefault="001D2A05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D2A05" w:rsidRPr="00E849E3" w:rsidRDefault="000B0919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D2A05" w:rsidRPr="00E849E3">
              <w:rPr>
                <w:b/>
                <w:sz w:val="24"/>
                <w:szCs w:val="24"/>
              </w:rPr>
              <w:t xml:space="preserve"> </w:t>
            </w:r>
            <w:r w:rsidR="001D2A05" w:rsidRPr="00E849E3">
              <w:rPr>
                <w:sz w:val="24"/>
                <w:szCs w:val="24"/>
              </w:rPr>
              <w:t>(по 1 баллу за каждое правильное записанное решение</w:t>
            </w:r>
            <w:r w:rsidR="001D2A05" w:rsidRPr="00E849E3">
              <w:rPr>
                <w:b/>
                <w:sz w:val="24"/>
                <w:szCs w:val="24"/>
              </w:rPr>
              <w:t>)</w:t>
            </w:r>
          </w:p>
        </w:tc>
      </w:tr>
      <w:tr w:rsidR="001D2A05" w:rsidRPr="00E849E3" w:rsidTr="009D143A">
        <w:tc>
          <w:tcPr>
            <w:tcW w:w="817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1D2A05" w:rsidRPr="00E849E3" w:rsidRDefault="00044115" w:rsidP="00BE685C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1D2A05" w:rsidRPr="00E849E3">
              <w:rPr>
                <w:b/>
                <w:sz w:val="24"/>
                <w:szCs w:val="24"/>
              </w:rPr>
              <w:t xml:space="preserve"> </w:t>
            </w:r>
            <w:r w:rsidRPr="00044115">
              <w:rPr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134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1D2A05" w:rsidRPr="00E849E3" w:rsidRDefault="001D2A05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D2A05" w:rsidRPr="00E849E3" w:rsidRDefault="000B0919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A60BB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 1 баллу</w:t>
            </w:r>
            <w:r w:rsidR="001D2A05" w:rsidRPr="00E849E3">
              <w:rPr>
                <w:sz w:val="24"/>
                <w:szCs w:val="24"/>
              </w:rPr>
              <w:t xml:space="preserve"> за каждое правильное записанное решение</w:t>
            </w:r>
            <w:r w:rsidR="001D2A05" w:rsidRPr="00E849E3">
              <w:rPr>
                <w:b/>
                <w:sz w:val="24"/>
                <w:szCs w:val="24"/>
              </w:rPr>
              <w:t>)</w:t>
            </w:r>
          </w:p>
        </w:tc>
      </w:tr>
      <w:tr w:rsidR="001D2A05" w:rsidRPr="00E849E3" w:rsidTr="009D143A">
        <w:tc>
          <w:tcPr>
            <w:tcW w:w="817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1D2A05" w:rsidRPr="00E849E3" w:rsidRDefault="00044115" w:rsidP="00BE685C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F62E5A" w:rsidRPr="00E849E3">
              <w:rPr>
                <w:sz w:val="24"/>
                <w:szCs w:val="24"/>
              </w:rPr>
              <w:t xml:space="preserve"> </w:t>
            </w:r>
            <w:r w:rsidRPr="00044115">
              <w:rPr>
                <w:sz w:val="24"/>
                <w:szCs w:val="24"/>
              </w:rP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  <w:tc>
          <w:tcPr>
            <w:tcW w:w="1134" w:type="dxa"/>
            <w:shd w:val="clear" w:color="auto" w:fill="auto"/>
          </w:tcPr>
          <w:p w:rsidR="001D2A05" w:rsidRPr="00E849E3" w:rsidRDefault="001D2A0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1D2A05" w:rsidRPr="00E849E3" w:rsidRDefault="001D2A05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1D2A05" w:rsidRPr="00E849E3" w:rsidRDefault="001D2A05" w:rsidP="009D143A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D2A05" w:rsidRPr="00E849E3" w:rsidRDefault="00044115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1D2A05" w:rsidRPr="00E849E3">
              <w:rPr>
                <w:sz w:val="24"/>
                <w:szCs w:val="24"/>
              </w:rPr>
              <w:t>(по 1 баллу за каждое правильное записанное решение</w:t>
            </w:r>
            <w:r w:rsidR="001D2A05" w:rsidRPr="00E849E3">
              <w:rPr>
                <w:b/>
                <w:sz w:val="24"/>
                <w:szCs w:val="24"/>
              </w:rPr>
              <w:t>)</w:t>
            </w:r>
          </w:p>
        </w:tc>
      </w:tr>
      <w:tr w:rsidR="00D82767" w:rsidRPr="00E849E3" w:rsidTr="009D143A">
        <w:tc>
          <w:tcPr>
            <w:tcW w:w="817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3" w:type="dxa"/>
            <w:shd w:val="clear" w:color="auto" w:fill="auto"/>
          </w:tcPr>
          <w:p w:rsidR="00D82767" w:rsidRPr="00E849E3" w:rsidRDefault="00D82767" w:rsidP="000441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849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</w:t>
            </w:r>
            <w:r w:rsidRPr="00044115">
              <w:rPr>
                <w:sz w:val="24"/>
                <w:szCs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  <w:tc>
          <w:tcPr>
            <w:tcW w:w="1134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D82767" w:rsidRPr="00E849E3" w:rsidRDefault="00D82767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D82767" w:rsidRPr="00E849E3" w:rsidRDefault="00D82767" w:rsidP="009D143A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2767" w:rsidRPr="00E849E3" w:rsidRDefault="00D82767" w:rsidP="007A492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(по 2 балла</w:t>
            </w:r>
            <w:r w:rsidRPr="00E849E3">
              <w:rPr>
                <w:sz w:val="24"/>
                <w:szCs w:val="24"/>
              </w:rPr>
              <w:t xml:space="preserve"> за каждое правильное записанное решение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  <w:tr w:rsidR="00D82767" w:rsidRPr="00E849E3" w:rsidTr="009D143A">
        <w:tc>
          <w:tcPr>
            <w:tcW w:w="817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849E3">
              <w:rPr>
                <w:sz w:val="24"/>
                <w:szCs w:val="24"/>
              </w:rPr>
              <w:t xml:space="preserve">.6 </w:t>
            </w:r>
            <w:r w:rsidRPr="00044115">
              <w:rPr>
                <w:sz w:val="24"/>
                <w:szCs w:val="24"/>
              </w:rPr>
              <w:t xml:space="preserve">Линейная функция, ее график. </w:t>
            </w:r>
          </w:p>
        </w:tc>
        <w:tc>
          <w:tcPr>
            <w:tcW w:w="1134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:rsidR="00D82767" w:rsidRPr="00E849E3" w:rsidRDefault="00D82767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D82767" w:rsidRPr="00E849E3" w:rsidRDefault="00D82767" w:rsidP="009D143A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</w:t>
            </w:r>
            <w:r w:rsidRPr="00E849E3">
              <w:rPr>
                <w:sz w:val="24"/>
                <w:szCs w:val="24"/>
              </w:rPr>
              <w:t xml:space="preserve"> (по 1 баллу за каждое правильное записанное действие в решении)</w:t>
            </w:r>
          </w:p>
        </w:tc>
      </w:tr>
      <w:tr w:rsidR="00D82767" w:rsidRPr="00E849E3" w:rsidTr="009D143A">
        <w:tc>
          <w:tcPr>
            <w:tcW w:w="817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:rsidR="00D82767" w:rsidRDefault="00D82767" w:rsidP="0006667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849E3">
              <w:rPr>
                <w:sz w:val="24"/>
                <w:szCs w:val="24"/>
              </w:rPr>
              <w:t xml:space="preserve"> </w:t>
            </w:r>
            <w:r w:rsidRPr="00044115">
              <w:rPr>
                <w:sz w:val="24"/>
                <w:szCs w:val="24"/>
              </w:rPr>
              <w:t>Преобразование буквенных выражений, тождественно равные выражения</w:t>
            </w:r>
          </w:p>
          <w:p w:rsidR="00D82767" w:rsidRPr="00E849E3" w:rsidRDefault="00D82767" w:rsidP="00066675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Pr="00E849E3">
              <w:rPr>
                <w:sz w:val="24"/>
                <w:szCs w:val="24"/>
              </w:rPr>
              <w:t xml:space="preserve"> </w:t>
            </w:r>
            <w:r w:rsidRPr="00044115">
              <w:rPr>
                <w:sz w:val="24"/>
                <w:szCs w:val="24"/>
              </w:rPr>
              <w:t>Формулы сокращенного умножения: квадрат суммы и квадрат разности. Формула разности квадратов.</w:t>
            </w:r>
          </w:p>
          <w:p w:rsidR="00D82767" w:rsidRPr="00E849E3" w:rsidRDefault="00D82767" w:rsidP="0006667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D82767" w:rsidRPr="00E849E3" w:rsidRDefault="00D82767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D82767" w:rsidRPr="00E849E3" w:rsidRDefault="00D82767" w:rsidP="009D143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2767" w:rsidRPr="00E849E3" w:rsidRDefault="00D82767" w:rsidP="007A492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(по 2 балла</w:t>
            </w:r>
            <w:r w:rsidRPr="00E849E3">
              <w:rPr>
                <w:sz w:val="24"/>
                <w:szCs w:val="24"/>
              </w:rPr>
              <w:t xml:space="preserve"> за каждое правильное записанное решение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  <w:tr w:rsidR="00D82767" w:rsidRPr="00E849E3" w:rsidTr="009D143A">
        <w:tc>
          <w:tcPr>
            <w:tcW w:w="817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2693" w:type="dxa"/>
            <w:shd w:val="clear" w:color="auto" w:fill="auto"/>
          </w:tcPr>
          <w:p w:rsidR="00D82767" w:rsidRPr="00E849E3" w:rsidRDefault="00D82767" w:rsidP="0006667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  <w:r>
              <w:t xml:space="preserve"> </w:t>
            </w:r>
            <w:r w:rsidRPr="00D82767">
              <w:rPr>
                <w:sz w:val="24"/>
                <w:szCs w:val="24"/>
              </w:rPr>
              <w:t>Составление уравнений по условию задачи. Решение текстовых задач с помощью уравнений</w:t>
            </w:r>
          </w:p>
        </w:tc>
        <w:tc>
          <w:tcPr>
            <w:tcW w:w="1134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44115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D82767" w:rsidRPr="00E849E3" w:rsidRDefault="00D82767" w:rsidP="007A492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D82767" w:rsidRPr="00E849E3" w:rsidRDefault="00D82767" w:rsidP="007A492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2767" w:rsidRPr="00E849E3" w:rsidRDefault="00D82767" w:rsidP="007A492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(</w:t>
            </w:r>
            <w:r>
              <w:rPr>
                <w:sz w:val="24"/>
                <w:szCs w:val="24"/>
              </w:rPr>
              <w:t>2</w:t>
            </w:r>
            <w:r w:rsidRPr="00E849E3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а</w:t>
            </w:r>
            <w:r w:rsidRPr="00E849E3">
              <w:rPr>
                <w:sz w:val="24"/>
                <w:szCs w:val="24"/>
              </w:rPr>
              <w:t xml:space="preserve"> за правильное решение;</w:t>
            </w:r>
          </w:p>
          <w:p w:rsidR="00D82767" w:rsidRPr="00E849E3" w:rsidRDefault="00D82767" w:rsidP="007A492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sz w:val="24"/>
                <w:szCs w:val="24"/>
              </w:rPr>
              <w:t>1 балл – ход решения верный, но есть вычислительная ошибка</w:t>
            </w:r>
            <w:r>
              <w:rPr>
                <w:sz w:val="24"/>
                <w:szCs w:val="24"/>
              </w:rPr>
              <w:t>)</w:t>
            </w:r>
          </w:p>
        </w:tc>
      </w:tr>
      <w:tr w:rsidR="00D82767" w:rsidRPr="00E849E3" w:rsidTr="009D143A">
        <w:tc>
          <w:tcPr>
            <w:tcW w:w="817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2693" w:type="dxa"/>
            <w:shd w:val="clear" w:color="auto" w:fill="auto"/>
          </w:tcPr>
          <w:p w:rsidR="00D82767" w:rsidRPr="00E849E3" w:rsidRDefault="00D82767" w:rsidP="0006667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  <w:r>
              <w:t xml:space="preserve"> </w:t>
            </w:r>
            <w:r w:rsidRPr="00D82767">
              <w:rPr>
                <w:sz w:val="24"/>
                <w:szCs w:val="24"/>
              </w:rPr>
              <w:t>Система двух линейных уравнений с двумя переменными. Решение систем уравнений способом подстановки.</w:t>
            </w:r>
          </w:p>
        </w:tc>
        <w:tc>
          <w:tcPr>
            <w:tcW w:w="1134" w:type="dxa"/>
            <w:shd w:val="clear" w:color="auto" w:fill="auto"/>
          </w:tcPr>
          <w:p w:rsidR="00D82767" w:rsidRPr="00E849E3" w:rsidRDefault="00D82767" w:rsidP="009D143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:rsidR="00D82767" w:rsidRPr="00E849E3" w:rsidRDefault="00D82767" w:rsidP="007A492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:rsidR="00D82767" w:rsidRPr="00E849E3" w:rsidRDefault="00D82767" w:rsidP="007A4920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D82767" w:rsidRDefault="00D82767" w:rsidP="00D8276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E849E3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 1 баллу за каждое правильно</w:t>
            </w:r>
            <w:r w:rsidRPr="00E849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найденное  значение переменной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</w:tbl>
    <w:p w:rsidR="001D2A05" w:rsidRDefault="001D2A05" w:rsidP="001D2A05">
      <w:pPr>
        <w:autoSpaceDE w:val="0"/>
        <w:autoSpaceDN w:val="0"/>
        <w:adjustRightInd w:val="0"/>
        <w:rPr>
          <w:sz w:val="14"/>
          <w:szCs w:val="16"/>
        </w:rPr>
      </w:pPr>
    </w:p>
    <w:p w:rsidR="001D2A05" w:rsidRDefault="001D2A05" w:rsidP="001D2A05">
      <w:pPr>
        <w:autoSpaceDE w:val="0"/>
        <w:autoSpaceDN w:val="0"/>
        <w:adjustRightInd w:val="0"/>
        <w:rPr>
          <w:sz w:val="14"/>
          <w:szCs w:val="16"/>
        </w:rPr>
      </w:pPr>
    </w:p>
    <w:p w:rsidR="001D2A05" w:rsidRPr="008E0962" w:rsidRDefault="001D2A05" w:rsidP="001D2A05">
      <w:pPr>
        <w:autoSpaceDE w:val="0"/>
        <w:autoSpaceDN w:val="0"/>
        <w:adjustRightInd w:val="0"/>
        <w:rPr>
          <w:b/>
          <w:sz w:val="24"/>
          <w:szCs w:val="28"/>
        </w:rPr>
      </w:pPr>
      <w:r w:rsidRPr="0072271B">
        <w:rPr>
          <w:b/>
          <w:sz w:val="24"/>
          <w:szCs w:val="28"/>
        </w:rPr>
        <w:t xml:space="preserve">Критерии оценивания работы: </w:t>
      </w:r>
      <w:r w:rsidR="000B0919">
        <w:rPr>
          <w:sz w:val="24"/>
          <w:szCs w:val="28"/>
        </w:rPr>
        <w:t>Каждое из заданий 1–8</w:t>
      </w:r>
      <w:r>
        <w:rPr>
          <w:sz w:val="24"/>
          <w:szCs w:val="28"/>
        </w:rPr>
        <w:t xml:space="preserve"> с развернутым</w:t>
      </w:r>
      <w:r w:rsidRPr="0072271B">
        <w:rPr>
          <w:sz w:val="24"/>
          <w:szCs w:val="28"/>
        </w:rPr>
        <w:t xml:space="preserve"> ответом считается выполненным, если записанный от</w:t>
      </w:r>
      <w:r w:rsidR="000B0919">
        <w:rPr>
          <w:sz w:val="24"/>
          <w:szCs w:val="28"/>
        </w:rPr>
        <w:t xml:space="preserve">вет совпадает с верным ответом. </w:t>
      </w:r>
      <w:r w:rsidRPr="0072271B">
        <w:rPr>
          <w:sz w:val="24"/>
          <w:szCs w:val="28"/>
        </w:rPr>
        <w:t xml:space="preserve">Результатом </w:t>
      </w:r>
      <w:r>
        <w:rPr>
          <w:sz w:val="24"/>
          <w:szCs w:val="28"/>
        </w:rPr>
        <w:t>промежуточной аттестации</w:t>
      </w:r>
      <w:r w:rsidRPr="0072271B">
        <w:rPr>
          <w:sz w:val="24"/>
          <w:szCs w:val="28"/>
        </w:rPr>
        <w:t xml:space="preserve"> является отметка, которая определяется путем перевода первичных</w:t>
      </w:r>
      <w:r>
        <w:rPr>
          <w:sz w:val="24"/>
          <w:szCs w:val="28"/>
        </w:rPr>
        <w:t xml:space="preserve"> баллов, полученных участником промежуточной аттестации</w:t>
      </w:r>
      <w:r w:rsidRPr="0072271B">
        <w:rPr>
          <w:sz w:val="24"/>
          <w:szCs w:val="28"/>
        </w:rPr>
        <w:t xml:space="preserve"> за выполнение всех заданий </w:t>
      </w:r>
      <w:r>
        <w:rPr>
          <w:sz w:val="24"/>
          <w:szCs w:val="28"/>
        </w:rPr>
        <w:t>контрольной</w:t>
      </w:r>
      <w:r w:rsidRPr="0072271B">
        <w:rPr>
          <w:sz w:val="24"/>
          <w:szCs w:val="28"/>
        </w:rPr>
        <w:t xml:space="preserve"> работы, в пятибалльную систему оценки. </w:t>
      </w:r>
      <w:r>
        <w:rPr>
          <w:sz w:val="24"/>
          <w:szCs w:val="28"/>
        </w:rPr>
        <w:t>В таблице</w:t>
      </w:r>
      <w:r w:rsidRPr="0072271B">
        <w:rPr>
          <w:sz w:val="24"/>
          <w:szCs w:val="28"/>
        </w:rPr>
        <w:t xml:space="preserve"> приведена рекомендуемая шкала перевода первичных баллов в пятибалльную отметку.</w:t>
      </w:r>
    </w:p>
    <w:p w:rsidR="00D82767" w:rsidRDefault="00D82767" w:rsidP="001D2A05">
      <w:pPr>
        <w:rPr>
          <w:b/>
          <w:sz w:val="24"/>
        </w:rPr>
      </w:pPr>
    </w:p>
    <w:p w:rsidR="001D2A05" w:rsidRPr="008E0962" w:rsidRDefault="001D2A05" w:rsidP="001D2A05">
      <w:pPr>
        <w:rPr>
          <w:b/>
          <w:sz w:val="24"/>
        </w:rPr>
      </w:pPr>
      <w:r w:rsidRPr="008E0962">
        <w:rPr>
          <w:b/>
          <w:sz w:val="24"/>
        </w:rPr>
        <w:t xml:space="preserve">Максимальный балл: </w:t>
      </w:r>
      <w:r w:rsidR="000B0919">
        <w:rPr>
          <w:b/>
          <w:sz w:val="24"/>
        </w:rPr>
        <w:t>21</w:t>
      </w:r>
    </w:p>
    <w:p w:rsidR="001D2A05" w:rsidRPr="00CA79B0" w:rsidRDefault="001D2A05" w:rsidP="001D2A05">
      <w:pPr>
        <w:widowControl w:val="0"/>
        <w:rPr>
          <w:b/>
          <w:sz w:val="24"/>
          <w:szCs w:val="24"/>
        </w:rPr>
      </w:pPr>
    </w:p>
    <w:p w:rsidR="001D2A05" w:rsidRPr="00CA79B0" w:rsidRDefault="001D2A05" w:rsidP="001D2A0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CA79B0">
        <w:rPr>
          <w:b/>
          <w:sz w:val="24"/>
          <w:szCs w:val="24"/>
        </w:rPr>
        <w:t xml:space="preserve"> Перевод баллов в отметку по пятибалльной шкале</w:t>
      </w:r>
    </w:p>
    <w:p w:rsidR="001D2A05" w:rsidRPr="00CA79B0" w:rsidRDefault="001D2A05" w:rsidP="001D2A05">
      <w:pPr>
        <w:widowControl w:val="0"/>
        <w:ind w:firstLine="397"/>
        <w:jc w:val="center"/>
        <w:rPr>
          <w:b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3856"/>
      </w:tblGrid>
      <w:tr w:rsidR="001D2A05" w:rsidRPr="00CA79B0" w:rsidTr="00087577">
        <w:trPr>
          <w:trHeight w:val="545"/>
        </w:trPr>
        <w:tc>
          <w:tcPr>
            <w:tcW w:w="3119" w:type="dxa"/>
          </w:tcPr>
          <w:p w:rsidR="001D2A05" w:rsidRPr="00CA79B0" w:rsidRDefault="001D2A05" w:rsidP="009D143A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</w:tcPr>
          <w:p w:rsidR="001D2A05" w:rsidRPr="00CA79B0" w:rsidRDefault="001D2A05" w:rsidP="009D143A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3856" w:type="dxa"/>
          </w:tcPr>
          <w:p w:rsidR="001D2A05" w:rsidRPr="00CA79B0" w:rsidRDefault="001D2A05" w:rsidP="009D143A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Уровневая шкала</w:t>
            </w:r>
          </w:p>
        </w:tc>
      </w:tr>
      <w:tr w:rsidR="001D2A05" w:rsidRPr="00CA79B0" w:rsidTr="00087577">
        <w:trPr>
          <w:trHeight w:val="265"/>
        </w:trPr>
        <w:tc>
          <w:tcPr>
            <w:tcW w:w="3119" w:type="dxa"/>
          </w:tcPr>
          <w:p w:rsidR="001D2A05" w:rsidRPr="00CA79B0" w:rsidRDefault="0044329E" w:rsidP="009D14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849E3">
              <w:rPr>
                <w:sz w:val="24"/>
                <w:szCs w:val="24"/>
              </w:rPr>
              <w:t xml:space="preserve"> – </w:t>
            </w:r>
            <w:r w:rsidR="000B0919"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5</w:t>
            </w:r>
          </w:p>
        </w:tc>
        <w:tc>
          <w:tcPr>
            <w:tcW w:w="3856" w:type="dxa"/>
            <w:vMerge w:val="restart"/>
            <w:vAlign w:val="center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Повышенный</w:t>
            </w:r>
          </w:p>
        </w:tc>
      </w:tr>
      <w:tr w:rsidR="001D2A05" w:rsidRPr="00CA79B0" w:rsidTr="00087577">
        <w:trPr>
          <w:trHeight w:val="265"/>
        </w:trPr>
        <w:tc>
          <w:tcPr>
            <w:tcW w:w="3119" w:type="dxa"/>
          </w:tcPr>
          <w:p w:rsidR="001D2A05" w:rsidRPr="00CA79B0" w:rsidRDefault="0044329E" w:rsidP="009D14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D2A05" w:rsidRPr="00CA79B0">
              <w:rPr>
                <w:sz w:val="24"/>
                <w:szCs w:val="24"/>
              </w:rPr>
              <w:t xml:space="preserve"> </w:t>
            </w:r>
            <w:r w:rsidR="001D2A05" w:rsidRPr="00CA79B0">
              <w:rPr>
                <w:sz w:val="24"/>
                <w:szCs w:val="24"/>
                <w:lang w:val="en-US"/>
              </w:rPr>
              <w:t>–</w:t>
            </w:r>
            <w:r w:rsidR="000B0919">
              <w:rPr>
                <w:sz w:val="24"/>
                <w:szCs w:val="24"/>
              </w:rPr>
              <w:t xml:space="preserve"> 18</w:t>
            </w:r>
            <w:r w:rsidR="001D2A05" w:rsidRPr="00CA79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4</w:t>
            </w:r>
          </w:p>
        </w:tc>
        <w:tc>
          <w:tcPr>
            <w:tcW w:w="3856" w:type="dxa"/>
            <w:vMerge/>
            <w:vAlign w:val="center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</w:p>
        </w:tc>
      </w:tr>
      <w:tr w:rsidR="001D2A05" w:rsidRPr="00CA79B0" w:rsidTr="00087577">
        <w:trPr>
          <w:trHeight w:val="265"/>
        </w:trPr>
        <w:tc>
          <w:tcPr>
            <w:tcW w:w="3119" w:type="dxa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CA79B0">
              <w:rPr>
                <w:sz w:val="24"/>
                <w:szCs w:val="24"/>
              </w:rPr>
              <w:t xml:space="preserve"> </w:t>
            </w:r>
            <w:r w:rsidRPr="00CA79B0">
              <w:rPr>
                <w:sz w:val="24"/>
                <w:szCs w:val="24"/>
                <w:lang w:val="en-US"/>
              </w:rPr>
              <w:t>–</w:t>
            </w:r>
            <w:r w:rsidR="0044329E">
              <w:rPr>
                <w:sz w:val="24"/>
                <w:szCs w:val="24"/>
              </w:rPr>
              <w:t xml:space="preserve"> 13</w:t>
            </w:r>
            <w:r w:rsidRPr="00CA79B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3</w:t>
            </w:r>
          </w:p>
        </w:tc>
        <w:tc>
          <w:tcPr>
            <w:tcW w:w="3856" w:type="dxa"/>
            <w:vAlign w:val="center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Базовый</w:t>
            </w:r>
          </w:p>
        </w:tc>
      </w:tr>
      <w:tr w:rsidR="001D2A05" w:rsidRPr="00CA79B0" w:rsidTr="00087577">
        <w:trPr>
          <w:trHeight w:val="280"/>
        </w:trPr>
        <w:tc>
          <w:tcPr>
            <w:tcW w:w="3119" w:type="dxa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</w:t>
            </w:r>
            <w:r w:rsidRPr="00CA79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2</w:t>
            </w:r>
          </w:p>
        </w:tc>
        <w:tc>
          <w:tcPr>
            <w:tcW w:w="3856" w:type="dxa"/>
            <w:vAlign w:val="center"/>
          </w:tcPr>
          <w:p w:rsidR="001D2A05" w:rsidRPr="00CA79B0" w:rsidRDefault="001D2A05" w:rsidP="009D143A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Недостаточный</w:t>
            </w:r>
          </w:p>
        </w:tc>
      </w:tr>
    </w:tbl>
    <w:p w:rsidR="001D2A05" w:rsidRPr="00CA79B0" w:rsidRDefault="001D2A05" w:rsidP="001D2A05">
      <w:pPr>
        <w:widowControl w:val="0"/>
        <w:ind w:firstLine="397"/>
        <w:jc w:val="center"/>
        <w:rPr>
          <w:b/>
          <w:sz w:val="24"/>
          <w:szCs w:val="24"/>
        </w:rPr>
      </w:pPr>
    </w:p>
    <w:p w:rsidR="001D2A05" w:rsidRPr="003C4248" w:rsidRDefault="001D2A05" w:rsidP="001D2A05">
      <w:pPr>
        <w:autoSpaceDE w:val="0"/>
        <w:autoSpaceDN w:val="0"/>
        <w:adjustRightInd w:val="0"/>
        <w:rPr>
          <w:sz w:val="14"/>
          <w:szCs w:val="16"/>
        </w:rPr>
      </w:pPr>
    </w:p>
    <w:p w:rsidR="00F73483" w:rsidRDefault="00984121"/>
    <w:sectPr w:rsidR="00F73483" w:rsidSect="00965A05">
      <w:footerReference w:type="even" r:id="rId7"/>
      <w:footerReference w:type="default" r:id="rId8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121" w:rsidRDefault="00984121">
      <w:r>
        <w:separator/>
      </w:r>
    </w:p>
  </w:endnote>
  <w:endnote w:type="continuationSeparator" w:id="0">
    <w:p w:rsidR="00984121" w:rsidRDefault="0098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1D2A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6079" w:rsidRDefault="0098412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079" w:rsidRDefault="009841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121" w:rsidRDefault="00984121">
      <w:r>
        <w:separator/>
      </w:r>
    </w:p>
  </w:footnote>
  <w:footnote w:type="continuationSeparator" w:id="0">
    <w:p w:rsidR="00984121" w:rsidRDefault="00984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49B"/>
    <w:multiLevelType w:val="multilevel"/>
    <w:tmpl w:val="A32E97EE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1" w15:restartNumberingAfterBreak="0">
    <w:nsid w:val="07AA428A"/>
    <w:multiLevelType w:val="multilevel"/>
    <w:tmpl w:val="F9445E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 w15:restartNumberingAfterBreak="0">
    <w:nsid w:val="38B11E01"/>
    <w:multiLevelType w:val="multilevel"/>
    <w:tmpl w:val="A8241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3891FE0"/>
    <w:multiLevelType w:val="multilevel"/>
    <w:tmpl w:val="F98CF1F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4" w15:restartNumberingAfterBreak="0">
    <w:nsid w:val="78687CCE"/>
    <w:multiLevelType w:val="multilevel"/>
    <w:tmpl w:val="7A244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24"/>
      </w:rPr>
    </w:lvl>
  </w:abstractNum>
  <w:abstractNum w:abstractNumId="5" w15:restartNumberingAfterBreak="0">
    <w:nsid w:val="7A4B6FEA"/>
    <w:multiLevelType w:val="multilevel"/>
    <w:tmpl w:val="3C10C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05"/>
    <w:rsid w:val="00015074"/>
    <w:rsid w:val="00044115"/>
    <w:rsid w:val="00066675"/>
    <w:rsid w:val="00087577"/>
    <w:rsid w:val="000B0919"/>
    <w:rsid w:val="001D2A05"/>
    <w:rsid w:val="003E6327"/>
    <w:rsid w:val="0044329E"/>
    <w:rsid w:val="00445418"/>
    <w:rsid w:val="00453FB7"/>
    <w:rsid w:val="004C77F7"/>
    <w:rsid w:val="006A367C"/>
    <w:rsid w:val="00765E79"/>
    <w:rsid w:val="00944DD1"/>
    <w:rsid w:val="00984121"/>
    <w:rsid w:val="009A6A5C"/>
    <w:rsid w:val="00BA7B30"/>
    <w:rsid w:val="00BE685C"/>
    <w:rsid w:val="00CA5DE1"/>
    <w:rsid w:val="00CA60BB"/>
    <w:rsid w:val="00D82767"/>
    <w:rsid w:val="00E453AD"/>
    <w:rsid w:val="00E849E3"/>
    <w:rsid w:val="00F44A4F"/>
    <w:rsid w:val="00F62E5A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2E50"/>
  <w15:docId w15:val="{96B5A494-FFDF-410E-8BB1-EB552B70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A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D2A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D2A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1D2A05"/>
    <w:rPr>
      <w:rFonts w:ascii="Arial" w:hAnsi="Arial"/>
      <w:sz w:val="24"/>
    </w:rPr>
  </w:style>
  <w:style w:type="paragraph" w:styleId="a6">
    <w:name w:val="Body Text"/>
    <w:basedOn w:val="a"/>
    <w:link w:val="a7"/>
    <w:rsid w:val="001D2A05"/>
    <w:rPr>
      <w:i/>
    </w:rPr>
  </w:style>
  <w:style w:type="character" w:customStyle="1" w:styleId="a7">
    <w:name w:val="Основной текст Знак"/>
    <w:basedOn w:val="a0"/>
    <w:link w:val="a6"/>
    <w:rsid w:val="001D2A0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F62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Эльмин</dc:creator>
  <cp:lastModifiedBy>Татьяна Ивановна</cp:lastModifiedBy>
  <cp:revision>8</cp:revision>
  <dcterms:created xsi:type="dcterms:W3CDTF">2025-11-09T04:42:00Z</dcterms:created>
  <dcterms:modified xsi:type="dcterms:W3CDTF">2025-11-12T04:49:00Z</dcterms:modified>
</cp:coreProperties>
</file>